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A6931" w14:textId="1ACAAE84" w:rsidR="00CC371C" w:rsidRDefault="000D62C1" w:rsidP="000D62C1">
      <w:pPr>
        <w:jc w:val="center"/>
        <w:rPr>
          <w:rFonts w:ascii="Times New Roman" w:hAnsi="Times New Roman" w:cs="Times New Roman"/>
          <w:sz w:val="24"/>
          <w:szCs w:val="24"/>
        </w:rPr>
      </w:pPr>
      <w:r w:rsidRPr="000D62C1">
        <w:rPr>
          <w:rFonts w:ascii="Times New Roman" w:hAnsi="Times New Roman" w:cs="Times New Roman"/>
          <w:sz w:val="24"/>
          <w:szCs w:val="24"/>
          <w:u w:val="single"/>
        </w:rPr>
        <w:t>NOTICE TO PURCHASER</w:t>
      </w:r>
    </w:p>
    <w:p w14:paraId="267BE4EF" w14:textId="77777777" w:rsidR="000D62C1" w:rsidRPr="000D62C1" w:rsidRDefault="000D62C1" w:rsidP="000D62C1">
      <w:pPr>
        <w:rPr>
          <w:rFonts w:ascii="Times New Roman" w:hAnsi="Times New Roman" w:cs="Times New Roman"/>
          <w:sz w:val="24"/>
          <w:szCs w:val="24"/>
        </w:rPr>
      </w:pPr>
      <w:r w:rsidRPr="000D62C1">
        <w:rPr>
          <w:rFonts w:ascii="Times New Roman" w:hAnsi="Times New Roman" w:cs="Times New Roman"/>
          <w:sz w:val="24"/>
          <w:szCs w:val="24"/>
        </w:rPr>
        <w:t xml:space="preserve">The real property, described below, which you are about to purchase </w:t>
      </w:r>
      <w:proofErr w:type="gramStart"/>
      <w:r w:rsidRPr="000D62C1">
        <w:rPr>
          <w:rFonts w:ascii="Times New Roman" w:hAnsi="Times New Roman" w:cs="Times New Roman"/>
          <w:sz w:val="24"/>
          <w:szCs w:val="24"/>
        </w:rPr>
        <w:t>is located in</w:t>
      </w:r>
      <w:proofErr w:type="gramEnd"/>
      <w:r w:rsidRPr="000D62C1">
        <w:rPr>
          <w:rFonts w:ascii="Times New Roman" w:hAnsi="Times New Roman" w:cs="Times New Roman"/>
          <w:sz w:val="24"/>
          <w:szCs w:val="24"/>
        </w:rPr>
        <w:t xml:space="preserve"> the Jefferson County Drainage District No. 7.  The </w:t>
      </w:r>
      <w:proofErr w:type="gramStart"/>
      <w:r w:rsidRPr="000D62C1">
        <w:rPr>
          <w:rFonts w:ascii="Times New Roman" w:hAnsi="Times New Roman" w:cs="Times New Roman"/>
          <w:sz w:val="24"/>
          <w:szCs w:val="24"/>
        </w:rPr>
        <w:t>District</w:t>
      </w:r>
      <w:proofErr w:type="gramEnd"/>
      <w:r w:rsidRPr="000D62C1">
        <w:rPr>
          <w:rFonts w:ascii="Times New Roman" w:hAnsi="Times New Roman" w:cs="Times New Roman"/>
          <w:sz w:val="24"/>
          <w:szCs w:val="24"/>
        </w:rPr>
        <w:t xml:space="preserve"> has taxing authority separate from any other taxing authority, and may, subject to voter approval, issue an unlimited amount of bonds and levy an unlimited rate of tax in payment of such bonds.  As of this date, the most recent rate of taxes levied by the District on real property located in the District is $0.320573 on each$100.00 of assessed evaluation.  The total amount of bonds which has been approved by the voters and which have been or may, at this date, be issued is $0.00, and the aggregate initial principal amounts of all bonds issued for one or more of the specified facilities of the District and payable in whole or in part from property taxes is $0.00.  The District has $11,750,000 in aggregate principal amount of maintenance notes which are payable from any lawfully available funds of the District, including the proceeds of maintenance taxes. </w:t>
      </w:r>
    </w:p>
    <w:p w14:paraId="60827F59" w14:textId="7A0A7ECF" w:rsidR="000D62C1" w:rsidRDefault="000D62C1" w:rsidP="000D62C1">
      <w:pPr>
        <w:rPr>
          <w:rFonts w:ascii="Times New Roman" w:hAnsi="Times New Roman" w:cs="Times New Roman"/>
          <w:sz w:val="24"/>
          <w:szCs w:val="24"/>
        </w:rPr>
      </w:pPr>
      <w:r w:rsidRPr="000D62C1">
        <w:rPr>
          <w:rFonts w:ascii="Times New Roman" w:hAnsi="Times New Roman" w:cs="Times New Roman"/>
          <w:sz w:val="24"/>
          <w:szCs w:val="24"/>
        </w:rPr>
        <w:t>The District is located, in part, in the cities of Port Arthur, Nederland, Groves, and Port Neches, Texas, and their extraterritorial jurisdictions.</w:t>
      </w:r>
    </w:p>
    <w:p w14:paraId="04639FC0" w14:textId="35BFB4A1" w:rsidR="000D62C1" w:rsidRDefault="0020094A" w:rsidP="000D62C1">
      <w:pPr>
        <w:rPr>
          <w:rFonts w:ascii="Times New Roman" w:hAnsi="Times New Roman" w:cs="Times New Roman"/>
          <w:sz w:val="24"/>
          <w:szCs w:val="24"/>
        </w:rPr>
      </w:pPr>
      <w:r>
        <w:rPr>
          <w:rFonts w:ascii="Times New Roman" w:hAnsi="Times New Roman" w:cs="Times New Roman"/>
          <w:sz w:val="24"/>
          <w:szCs w:val="24"/>
        </w:rPr>
        <w:t>T</w:t>
      </w:r>
      <w:r w:rsidR="000D62C1" w:rsidRPr="000D62C1">
        <w:rPr>
          <w:rFonts w:ascii="Times New Roman" w:hAnsi="Times New Roman" w:cs="Times New Roman"/>
          <w:sz w:val="24"/>
          <w:szCs w:val="24"/>
        </w:rPr>
        <w:t xml:space="preserve">he purpose of this District is to provide drainage and flood control facilities and services within the District through the issuance of bonds payable in whole or in part from property taxes.  The cost of these utility facilities is not included in the purchase price of your property, and these utility facilities are owned or to be owned by the </w:t>
      </w:r>
      <w:proofErr w:type="gramStart"/>
      <w:r w:rsidR="000D62C1" w:rsidRPr="000D62C1">
        <w:rPr>
          <w:rFonts w:ascii="Times New Roman" w:hAnsi="Times New Roman" w:cs="Times New Roman"/>
          <w:sz w:val="24"/>
          <w:szCs w:val="24"/>
        </w:rPr>
        <w:t>District</w:t>
      </w:r>
      <w:proofErr w:type="gramEnd"/>
      <w:r w:rsidR="000D62C1" w:rsidRPr="000D62C1">
        <w:rPr>
          <w:rFonts w:ascii="Times New Roman" w:hAnsi="Times New Roman" w:cs="Times New Roman"/>
          <w:sz w:val="24"/>
          <w:szCs w:val="24"/>
        </w:rPr>
        <w:t xml:space="preserve">.  The legal description of the property which you are acquiring is as follows: </w:t>
      </w:r>
    </w:p>
    <w:p w14:paraId="3E3E465B" w14:textId="77777777" w:rsidR="000D62C1" w:rsidRPr="000D62C1" w:rsidRDefault="000D62C1" w:rsidP="000D62C1">
      <w:pPr>
        <w:rPr>
          <w:rFonts w:ascii="Times New Roman" w:hAnsi="Times New Roman" w:cs="Times New Roman"/>
          <w:sz w:val="24"/>
          <w:szCs w:val="24"/>
        </w:rPr>
      </w:pPr>
    </w:p>
    <w:p w14:paraId="16F85622" w14:textId="7CF43BEC" w:rsidR="000D62C1" w:rsidRDefault="000D62C1" w:rsidP="000D62C1">
      <w:pPr>
        <w:rPr>
          <w:rFonts w:ascii="Times New Roman" w:hAnsi="Times New Roman" w:cs="Times New Roman"/>
          <w:sz w:val="24"/>
          <w:szCs w:val="24"/>
        </w:rPr>
      </w:pPr>
      <w:r w:rsidRPr="000D62C1">
        <w:rPr>
          <w:rFonts w:ascii="Times New Roman" w:hAnsi="Times New Roman" w:cs="Times New Roman"/>
          <w:sz w:val="24"/>
          <w:szCs w:val="24"/>
        </w:rPr>
        <w:t>PURCHASERS ARE ADVISED THAT THE INFORMATION ON THIS FORM IS SUBJECT TO CHANGE BY THE DISTRICT AT ANY TIME.  THE DISTRICT ROUTINELY ESTABLISHES TAX RATES DURING THE MONTHS OF SEPTEMBER THROUGH DECEMBER OF EACH YEAR, EFFECTIVE FOR THE YEAR IN WHICH THE TAX RATES ARE APPROVED BY THE DISTRICT.  PURCHASERS ARE ADVISED TO CONTACT THE DISTRICT TO DETERMINE THE STATUS OF ANY CURRENT OR PROPOSED CHANGES TO THE INFORMATION SHOWN ON THIS FORM.</w:t>
      </w:r>
    </w:p>
    <w:p w14:paraId="73ACB807" w14:textId="77777777" w:rsidR="000D62C1" w:rsidRDefault="000D62C1" w:rsidP="000D62C1">
      <w:pPr>
        <w:rPr>
          <w:rFonts w:ascii="Times New Roman" w:hAnsi="Times New Roman" w:cs="Times New Roman"/>
          <w:sz w:val="24"/>
          <w:szCs w:val="24"/>
        </w:rPr>
      </w:pPr>
    </w:p>
    <w:p w14:paraId="21585DF7" w14:textId="189BCE8B" w:rsidR="000D62C1" w:rsidRDefault="000D62C1" w:rsidP="000D62C1">
      <w:pPr>
        <w:rPr>
          <w:rFonts w:ascii="Times New Roman" w:hAnsi="Times New Roman" w:cs="Times New Roman"/>
          <w:sz w:val="24"/>
          <w:szCs w:val="24"/>
        </w:rPr>
      </w:pPr>
      <w:r>
        <w:rPr>
          <w:rFonts w:ascii="Times New Roman" w:hAnsi="Times New Roman" w:cs="Times New Roman"/>
          <w:sz w:val="24"/>
          <w:szCs w:val="24"/>
        </w:rPr>
        <w:t>Date:_______________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p>
    <w:p w14:paraId="7BE34A7B" w14:textId="226E6303" w:rsidR="000D62C1" w:rsidRDefault="000D62C1" w:rsidP="000D62C1">
      <w:pPr>
        <w:pStyle w:val="NoSpacing"/>
      </w:pPr>
      <w:r>
        <w:tab/>
      </w:r>
      <w:r>
        <w:tab/>
      </w:r>
      <w:r>
        <w:tab/>
      </w:r>
      <w:r>
        <w:tab/>
      </w:r>
      <w:r>
        <w:tab/>
      </w:r>
      <w:r>
        <w:tab/>
      </w:r>
      <w:r>
        <w:tab/>
      </w:r>
      <w:r>
        <w:tab/>
        <w:t>________________________________</w:t>
      </w:r>
    </w:p>
    <w:p w14:paraId="0B3E9CAF" w14:textId="3F07C7EB" w:rsidR="000D62C1" w:rsidRDefault="000D62C1" w:rsidP="000D62C1">
      <w:pPr>
        <w:pStyle w:val="NoSpacing"/>
        <w:rPr>
          <w:rFonts w:ascii="Times New Roman" w:hAnsi="Times New Roman" w:cs="Times New Roman"/>
        </w:rPr>
      </w:pPr>
      <w:r>
        <w:tab/>
      </w:r>
      <w:r>
        <w:tab/>
      </w:r>
      <w:r>
        <w:tab/>
      </w:r>
      <w:r>
        <w:tab/>
      </w:r>
      <w:r>
        <w:tab/>
      </w:r>
      <w:r>
        <w:tab/>
      </w:r>
      <w:r>
        <w:tab/>
      </w:r>
      <w:r>
        <w:tab/>
      </w:r>
      <w:r>
        <w:tab/>
      </w:r>
      <w:r>
        <w:tab/>
      </w:r>
      <w:r>
        <w:tab/>
      </w:r>
      <w:r w:rsidRPr="000D62C1">
        <w:rPr>
          <w:rFonts w:ascii="Times New Roman" w:hAnsi="Times New Roman" w:cs="Times New Roman"/>
        </w:rPr>
        <w:t>“Sellers”</w:t>
      </w:r>
    </w:p>
    <w:p w14:paraId="4AE9667F" w14:textId="77777777" w:rsidR="000D62C1" w:rsidRDefault="000D62C1" w:rsidP="000D62C1">
      <w:pPr>
        <w:pStyle w:val="NoSpacing"/>
        <w:rPr>
          <w:rFonts w:ascii="Times New Roman" w:hAnsi="Times New Roman" w:cs="Times New Roman"/>
        </w:rPr>
      </w:pPr>
    </w:p>
    <w:p w14:paraId="6FFDB5FC" w14:textId="6C8DA149" w:rsidR="000D62C1" w:rsidRDefault="000D62C1" w:rsidP="000D62C1">
      <w:pPr>
        <w:pStyle w:val="NoSpacing"/>
        <w:rPr>
          <w:rFonts w:ascii="Times New Roman" w:hAnsi="Times New Roman" w:cs="Times New Roman"/>
        </w:rPr>
      </w:pPr>
      <w:r w:rsidRPr="000D62C1">
        <w:rPr>
          <w:rFonts w:ascii="Times New Roman" w:hAnsi="Times New Roman" w:cs="Times New Roman"/>
        </w:rPr>
        <w:t xml:space="preserve">The undersigned purchasers hereby acknowledge receipt of the foregoing notice at or prior to execution of a binding contract for the purchase of the real property described in such notice or at closing of </w:t>
      </w:r>
      <w:r>
        <w:rPr>
          <w:rFonts w:ascii="Times New Roman" w:hAnsi="Times New Roman" w:cs="Times New Roman"/>
        </w:rPr>
        <w:t xml:space="preserve">the </w:t>
      </w:r>
      <w:r w:rsidRPr="000D62C1">
        <w:rPr>
          <w:rFonts w:ascii="Times New Roman" w:hAnsi="Times New Roman" w:cs="Times New Roman"/>
        </w:rPr>
        <w:t>purchase of the real property.</w:t>
      </w:r>
    </w:p>
    <w:p w14:paraId="67C523D2" w14:textId="77777777" w:rsidR="000D62C1" w:rsidRDefault="000D62C1" w:rsidP="000D62C1">
      <w:pPr>
        <w:pStyle w:val="NoSpacing"/>
        <w:rPr>
          <w:rFonts w:ascii="Times New Roman" w:hAnsi="Times New Roman" w:cs="Times New Roman"/>
        </w:rPr>
      </w:pPr>
    </w:p>
    <w:p w14:paraId="32F68622" w14:textId="52465906" w:rsidR="000D62C1" w:rsidRDefault="000D62C1" w:rsidP="000D62C1">
      <w:pPr>
        <w:pStyle w:val="NoSpacing"/>
        <w:rPr>
          <w:rFonts w:ascii="Times New Roman" w:hAnsi="Times New Roman" w:cs="Times New Roman"/>
        </w:rPr>
      </w:pPr>
      <w:r>
        <w:rPr>
          <w:rFonts w:ascii="Times New Roman" w:hAnsi="Times New Roman" w:cs="Times New Roman"/>
        </w:rPr>
        <w:t>Date:_________________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w:t>
      </w:r>
    </w:p>
    <w:p w14:paraId="68216222" w14:textId="77777777" w:rsidR="000D62C1" w:rsidRDefault="000D62C1" w:rsidP="000D62C1">
      <w:pPr>
        <w:pStyle w:val="NoSpacing"/>
        <w:rPr>
          <w:rFonts w:ascii="Times New Roman" w:hAnsi="Times New Roman" w:cs="Times New Roman"/>
        </w:rPr>
      </w:pPr>
    </w:p>
    <w:p w14:paraId="25C38409" w14:textId="6384F6F7" w:rsidR="000D62C1" w:rsidRDefault="000D62C1" w:rsidP="000D62C1">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w:t>
      </w:r>
    </w:p>
    <w:p w14:paraId="3CE860FE" w14:textId="14A695E9" w:rsidR="000D62C1" w:rsidRPr="000D62C1" w:rsidRDefault="000D62C1" w:rsidP="000D62C1">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“Purchasers”</w:t>
      </w:r>
    </w:p>
    <w:sectPr w:rsidR="000D62C1" w:rsidRPr="000D62C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F6A19" w14:textId="77777777" w:rsidR="000D62C1" w:rsidRDefault="000D62C1" w:rsidP="000D62C1">
      <w:pPr>
        <w:spacing w:after="0" w:line="240" w:lineRule="auto"/>
      </w:pPr>
      <w:r>
        <w:separator/>
      </w:r>
    </w:p>
  </w:endnote>
  <w:endnote w:type="continuationSeparator" w:id="0">
    <w:p w14:paraId="33AB38EC" w14:textId="77777777" w:rsidR="000D62C1" w:rsidRDefault="000D62C1" w:rsidP="000D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1125D" w14:textId="6940DDBD" w:rsidR="000D62C1" w:rsidRPr="000D62C1" w:rsidRDefault="000D62C1">
    <w:pPr>
      <w:pStyle w:val="Footer"/>
      <w:rPr>
        <w:rFonts w:ascii="Times New Roman" w:hAnsi="Times New Roman" w:cs="Times New Roman"/>
        <w:sz w:val="16"/>
        <w:szCs w:val="16"/>
      </w:rPr>
    </w:pPr>
    <w:r>
      <w:rPr>
        <w:rFonts w:ascii="Times New Roman" w:hAnsi="Times New Roman" w:cs="Times New Roman"/>
        <w:sz w:val="16"/>
        <w:szCs w:val="16"/>
      </w:rPr>
      <w:t>**The rate changes even number years.</w:t>
    </w:r>
  </w:p>
  <w:p w14:paraId="60250EFE" w14:textId="77777777" w:rsidR="000D62C1" w:rsidRDefault="000D6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90009" w14:textId="77777777" w:rsidR="000D62C1" w:rsidRDefault="000D62C1" w:rsidP="000D62C1">
      <w:pPr>
        <w:spacing w:after="0" w:line="240" w:lineRule="auto"/>
      </w:pPr>
      <w:r>
        <w:separator/>
      </w:r>
    </w:p>
  </w:footnote>
  <w:footnote w:type="continuationSeparator" w:id="0">
    <w:p w14:paraId="1853F11F" w14:textId="77777777" w:rsidR="000D62C1" w:rsidRDefault="000D62C1" w:rsidP="000D62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C1"/>
    <w:rsid w:val="000D62C1"/>
    <w:rsid w:val="00147DF0"/>
    <w:rsid w:val="0020094A"/>
    <w:rsid w:val="00614704"/>
    <w:rsid w:val="006B4182"/>
    <w:rsid w:val="007A5ADB"/>
    <w:rsid w:val="009465D7"/>
    <w:rsid w:val="00A134CD"/>
    <w:rsid w:val="00CC371C"/>
    <w:rsid w:val="00DF2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074DB"/>
  <w15:chartTrackingRefBased/>
  <w15:docId w15:val="{8A988E40-99DF-44C1-942C-17B13CD5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2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2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2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2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2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2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2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2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2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2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2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2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2C1"/>
    <w:rPr>
      <w:rFonts w:eastAsiaTheme="majorEastAsia" w:cstheme="majorBidi"/>
      <w:color w:val="272727" w:themeColor="text1" w:themeTint="D8"/>
    </w:rPr>
  </w:style>
  <w:style w:type="paragraph" w:styleId="Title">
    <w:name w:val="Title"/>
    <w:basedOn w:val="Normal"/>
    <w:next w:val="Normal"/>
    <w:link w:val="TitleChar"/>
    <w:uiPriority w:val="10"/>
    <w:qFormat/>
    <w:rsid w:val="000D6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2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2C1"/>
    <w:pPr>
      <w:spacing w:before="160"/>
      <w:jc w:val="center"/>
    </w:pPr>
    <w:rPr>
      <w:i/>
      <w:iCs/>
      <w:color w:val="404040" w:themeColor="text1" w:themeTint="BF"/>
    </w:rPr>
  </w:style>
  <w:style w:type="character" w:customStyle="1" w:styleId="QuoteChar">
    <w:name w:val="Quote Char"/>
    <w:basedOn w:val="DefaultParagraphFont"/>
    <w:link w:val="Quote"/>
    <w:uiPriority w:val="29"/>
    <w:rsid w:val="000D62C1"/>
    <w:rPr>
      <w:i/>
      <w:iCs/>
      <w:color w:val="404040" w:themeColor="text1" w:themeTint="BF"/>
    </w:rPr>
  </w:style>
  <w:style w:type="paragraph" w:styleId="ListParagraph">
    <w:name w:val="List Paragraph"/>
    <w:basedOn w:val="Normal"/>
    <w:uiPriority w:val="34"/>
    <w:qFormat/>
    <w:rsid w:val="000D62C1"/>
    <w:pPr>
      <w:ind w:left="720"/>
      <w:contextualSpacing/>
    </w:pPr>
  </w:style>
  <w:style w:type="character" w:styleId="IntenseEmphasis">
    <w:name w:val="Intense Emphasis"/>
    <w:basedOn w:val="DefaultParagraphFont"/>
    <w:uiPriority w:val="21"/>
    <w:qFormat/>
    <w:rsid w:val="000D62C1"/>
    <w:rPr>
      <w:i/>
      <w:iCs/>
      <w:color w:val="0F4761" w:themeColor="accent1" w:themeShade="BF"/>
    </w:rPr>
  </w:style>
  <w:style w:type="paragraph" w:styleId="IntenseQuote">
    <w:name w:val="Intense Quote"/>
    <w:basedOn w:val="Normal"/>
    <w:next w:val="Normal"/>
    <w:link w:val="IntenseQuoteChar"/>
    <w:uiPriority w:val="30"/>
    <w:qFormat/>
    <w:rsid w:val="000D6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2C1"/>
    <w:rPr>
      <w:i/>
      <w:iCs/>
      <w:color w:val="0F4761" w:themeColor="accent1" w:themeShade="BF"/>
    </w:rPr>
  </w:style>
  <w:style w:type="character" w:styleId="IntenseReference">
    <w:name w:val="Intense Reference"/>
    <w:basedOn w:val="DefaultParagraphFont"/>
    <w:uiPriority w:val="32"/>
    <w:qFormat/>
    <w:rsid w:val="000D62C1"/>
    <w:rPr>
      <w:b/>
      <w:bCs/>
      <w:smallCaps/>
      <w:color w:val="0F4761" w:themeColor="accent1" w:themeShade="BF"/>
      <w:spacing w:val="5"/>
    </w:rPr>
  </w:style>
  <w:style w:type="paragraph" w:styleId="NoSpacing">
    <w:name w:val="No Spacing"/>
    <w:uiPriority w:val="1"/>
    <w:qFormat/>
    <w:rsid w:val="000D62C1"/>
    <w:pPr>
      <w:spacing w:after="0" w:line="240" w:lineRule="auto"/>
    </w:pPr>
  </w:style>
  <w:style w:type="paragraph" w:styleId="Header">
    <w:name w:val="header"/>
    <w:basedOn w:val="Normal"/>
    <w:link w:val="HeaderChar"/>
    <w:uiPriority w:val="99"/>
    <w:unhideWhenUsed/>
    <w:rsid w:val="000D6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2C1"/>
  </w:style>
  <w:style w:type="paragraph" w:styleId="Footer">
    <w:name w:val="footer"/>
    <w:basedOn w:val="Normal"/>
    <w:link w:val="FooterChar"/>
    <w:uiPriority w:val="99"/>
    <w:unhideWhenUsed/>
    <w:rsid w:val="000D6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390</Words>
  <Characters>2143</Characters>
  <Application>Microsoft Office Word</Application>
  <DocSecurity>0</DocSecurity>
  <Lines>41</Lines>
  <Paragraphs>14</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Dean</dc:creator>
  <cp:keywords/>
  <dc:description/>
  <cp:lastModifiedBy>Kyla Dean</cp:lastModifiedBy>
  <cp:revision>2</cp:revision>
  <dcterms:created xsi:type="dcterms:W3CDTF">2024-03-18T20:39:00Z</dcterms:created>
  <dcterms:modified xsi:type="dcterms:W3CDTF">2024-07-18T13:51:00Z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6c1c82d4-7681-4bc0-b5ff-0075bd1f20e0</vt:lpwstr>
  </property>
</Properties>
</file>